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6A465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Správce daně:</w:t>
      </w:r>
    </w:p>
    <w:p w14:paraId="6B5DAA4E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9226C1" w14:textId="1640833A" w:rsidR="003D6588" w:rsidRDefault="00FB0A4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Městský úřad Tachov</w:t>
      </w:r>
    </w:p>
    <w:p w14:paraId="742006E9" w14:textId="18711A1F" w:rsidR="00FB0A48" w:rsidRDefault="00FB0A4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Finanční odbor</w:t>
      </w:r>
    </w:p>
    <w:p w14:paraId="1AA2450B" w14:textId="67725C97" w:rsidR="00FB0A48" w:rsidRDefault="00FB0A4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Hornická 1695</w:t>
      </w:r>
    </w:p>
    <w:p w14:paraId="06BD4241" w14:textId="7FE4FB56" w:rsidR="00FB0A48" w:rsidRDefault="00FB0A48">
      <w:pPr>
        <w:rPr>
          <w:sz w:val="24"/>
          <w:szCs w:val="24"/>
        </w:rPr>
      </w:pPr>
      <w:r>
        <w:rPr>
          <w:color w:val="000000"/>
          <w:sz w:val="24"/>
          <w:szCs w:val="24"/>
        </w:rPr>
        <w:t>347 01 Tachov</w:t>
      </w:r>
    </w:p>
    <w:p w14:paraId="10E5B24D" w14:textId="77777777" w:rsidR="003D6588" w:rsidRDefault="003D6588">
      <w:pPr>
        <w:rPr>
          <w:sz w:val="24"/>
          <w:szCs w:val="24"/>
        </w:rPr>
      </w:pPr>
    </w:p>
    <w:p w14:paraId="56F5F4EF" w14:textId="77777777" w:rsidR="003D6588" w:rsidRDefault="003D6588">
      <w:pPr>
        <w:rPr>
          <w:sz w:val="24"/>
          <w:szCs w:val="24"/>
        </w:rPr>
      </w:pPr>
    </w:p>
    <w:p w14:paraId="34C2612C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ZPROŠTĚNÍ MLČENLIVOSTI SPRÁVCE DANĚ DAŇOVÝM SUBJEKTEM</w:t>
      </w:r>
    </w:p>
    <w:p w14:paraId="2016A17D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F3DFD59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Daňový subjekt (poplatník):</w:t>
      </w:r>
    </w:p>
    <w:p w14:paraId="282CF701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jméno, příjmení …………………………………………………………………………………</w:t>
      </w:r>
    </w:p>
    <w:p w14:paraId="600CB9A1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bytem (přihlášení)…………………………………………………………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……...………</w:t>
      </w:r>
    </w:p>
    <w:p w14:paraId="633A2E47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datum narození …………………………………………………………………………………</w:t>
      </w:r>
    </w:p>
    <w:p w14:paraId="4A0E3CFF" w14:textId="77777777" w:rsidR="003D6588" w:rsidRPr="00FB0A4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FB0A48">
        <w:rPr>
          <w:color w:val="000000"/>
          <w:sz w:val="24"/>
          <w:szCs w:val="24"/>
        </w:rPr>
        <w:t>č. OP (ztotožnění) ……………………………………………………………………</w:t>
      </w:r>
      <w:proofErr w:type="gramStart"/>
      <w:r w:rsidRPr="00FB0A48">
        <w:rPr>
          <w:color w:val="000000"/>
          <w:sz w:val="24"/>
          <w:szCs w:val="24"/>
        </w:rPr>
        <w:t>…….</w:t>
      </w:r>
      <w:proofErr w:type="gramEnd"/>
      <w:r w:rsidRPr="00FB0A48">
        <w:rPr>
          <w:color w:val="000000"/>
          <w:sz w:val="24"/>
          <w:szCs w:val="24"/>
        </w:rPr>
        <w:t>……</w:t>
      </w:r>
    </w:p>
    <w:p w14:paraId="1F46EF5C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  <w:r w:rsidRPr="00FB0A48">
        <w:rPr>
          <w:i/>
          <w:color w:val="000000"/>
          <w:sz w:val="24"/>
          <w:szCs w:val="24"/>
        </w:rPr>
        <w:t>(při osobním jednání)</w:t>
      </w:r>
    </w:p>
    <w:p w14:paraId="7F596566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93F71D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souladu s ustanovením § 52 odst. 2 zákona č. 280/2009 Sb., daňový řád, ve znění pozdějších předpisů (dále jen „daňový řád“), zprošťuji povinnosti mlčenlivosti pracovníky správce daně, a to ohledně:</w:t>
      </w:r>
    </w:p>
    <w:p w14:paraId="7E7BCD27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E7A4528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správy daní včetně nedoplatku daně a příslušenství daně u místních poplatků</w:t>
      </w:r>
    </w:p>
    <w:p w14:paraId="63BBF043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FD275C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peněžitých plnění v rámci dělené správy:</w:t>
      </w:r>
    </w:p>
    <w:p w14:paraId="79DBD946" w14:textId="77777777" w:rsidR="003D65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pokut včetně příslušenství</w:t>
      </w:r>
    </w:p>
    <w:p w14:paraId="022B3F01" w14:textId="77777777" w:rsidR="003D65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nákladů řízení včetně příslušenství</w:t>
      </w:r>
    </w:p>
    <w:p w14:paraId="501CC47B" w14:textId="77777777" w:rsidR="003D65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jiná peněžitá plnění včetně příslušenství.</w:t>
      </w:r>
    </w:p>
    <w:p w14:paraId="7AAA8896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46D488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3) peněžitého plnění, pokud zákon stanoví, že se při jeho správě postupuje podle daňového řádu vše v rozsahu výše pohledávek po splatnosti (nedoplatků) na uvedených položkách.</w:t>
      </w:r>
    </w:p>
    <w:p w14:paraId="675450ED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B1871D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 výše uvedeném rozsahu zprošťuji povinnosti mlčenlivosti pracovníky správce daně zároveň u daňového (-</w:t>
      </w:r>
      <w:proofErr w:type="spellStart"/>
      <w:r>
        <w:rPr>
          <w:color w:val="000000"/>
          <w:sz w:val="24"/>
          <w:szCs w:val="24"/>
        </w:rPr>
        <w:t>ých</w:t>
      </w:r>
      <w:proofErr w:type="spellEnd"/>
      <w:r>
        <w:rPr>
          <w:color w:val="000000"/>
          <w:sz w:val="24"/>
          <w:szCs w:val="24"/>
        </w:rPr>
        <w:t>) subjektu (-ů) poplatníka (-ů), vůči kterému (-</w:t>
      </w:r>
      <w:proofErr w:type="spellStart"/>
      <w:r>
        <w:rPr>
          <w:color w:val="000000"/>
          <w:sz w:val="24"/>
          <w:szCs w:val="24"/>
        </w:rPr>
        <w:t>ým</w:t>
      </w:r>
      <w:proofErr w:type="spellEnd"/>
      <w:r>
        <w:rPr>
          <w:color w:val="000000"/>
          <w:sz w:val="24"/>
          <w:szCs w:val="24"/>
        </w:rPr>
        <w:t>) jsem zákonným zástupcem:</w:t>
      </w:r>
    </w:p>
    <w:p w14:paraId="3D993668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"/>
        <w:tblW w:w="10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"/>
        <w:gridCol w:w="4224"/>
        <w:gridCol w:w="2819"/>
        <w:gridCol w:w="2676"/>
      </w:tblGrid>
      <w:tr w:rsidR="003D6588" w14:paraId="3768D874" w14:textId="77777777">
        <w:tc>
          <w:tcPr>
            <w:tcW w:w="336" w:type="dxa"/>
          </w:tcPr>
          <w:p w14:paraId="39C90993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224" w:type="dxa"/>
          </w:tcPr>
          <w:p w14:paraId="7081256A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Jméno a příjmení</w:t>
            </w:r>
          </w:p>
        </w:tc>
        <w:tc>
          <w:tcPr>
            <w:tcW w:w="2819" w:type="dxa"/>
          </w:tcPr>
          <w:p w14:paraId="25854B9F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Datum narození</w:t>
            </w:r>
          </w:p>
        </w:tc>
        <w:tc>
          <w:tcPr>
            <w:tcW w:w="2676" w:type="dxa"/>
          </w:tcPr>
          <w:p w14:paraId="05B2CCD6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Adresa přihlášení</w:t>
            </w:r>
          </w:p>
        </w:tc>
      </w:tr>
      <w:tr w:rsidR="003D6588" w14:paraId="642D0F73" w14:textId="77777777">
        <w:tc>
          <w:tcPr>
            <w:tcW w:w="336" w:type="dxa"/>
          </w:tcPr>
          <w:p w14:paraId="4C44A225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24" w:type="dxa"/>
          </w:tcPr>
          <w:p w14:paraId="000D54A4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1A74B9F9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0B0F4740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253232BD" w14:textId="77777777">
        <w:tc>
          <w:tcPr>
            <w:tcW w:w="336" w:type="dxa"/>
          </w:tcPr>
          <w:p w14:paraId="2FB69513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0A81C98E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301E0349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0A70D1ED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420D2A69" w14:textId="77777777">
        <w:tc>
          <w:tcPr>
            <w:tcW w:w="336" w:type="dxa"/>
          </w:tcPr>
          <w:p w14:paraId="11D134A2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21DCF8A1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353B00CC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339A5073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741C8A4A" w14:textId="77777777">
        <w:tc>
          <w:tcPr>
            <w:tcW w:w="336" w:type="dxa"/>
          </w:tcPr>
          <w:p w14:paraId="0E20E7CC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14:paraId="1F6934EF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222074AA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52286E4E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06AF433E" w14:textId="77777777">
        <w:tc>
          <w:tcPr>
            <w:tcW w:w="336" w:type="dxa"/>
          </w:tcPr>
          <w:p w14:paraId="05F21E90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224" w:type="dxa"/>
          </w:tcPr>
          <w:p w14:paraId="348B4085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5D370FB9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24630B25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142769EC" w14:textId="77777777">
        <w:tc>
          <w:tcPr>
            <w:tcW w:w="336" w:type="dxa"/>
          </w:tcPr>
          <w:p w14:paraId="0CB348DD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224" w:type="dxa"/>
          </w:tcPr>
          <w:p w14:paraId="54FF079F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56D44796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28CB23C1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  <w:tr w:rsidR="003D6588" w14:paraId="120F70AA" w14:textId="77777777">
        <w:tc>
          <w:tcPr>
            <w:tcW w:w="336" w:type="dxa"/>
          </w:tcPr>
          <w:p w14:paraId="47174F29" w14:textId="77777777" w:rsidR="003D6588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224" w:type="dxa"/>
          </w:tcPr>
          <w:p w14:paraId="6444BC39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819" w:type="dxa"/>
          </w:tcPr>
          <w:p w14:paraId="3BF5B8DD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</w:tcPr>
          <w:p w14:paraId="5CC1CE2D" w14:textId="77777777" w:rsidR="003D6588" w:rsidRDefault="003D6588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7561D4D7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52F26F4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0416CE" w14:textId="4C7FF104" w:rsidR="003D6588" w:rsidRPr="00FB0A48" w:rsidRDefault="00000000" w:rsidP="005E3437">
      <w:pPr>
        <w:pBdr>
          <w:top w:val="nil"/>
          <w:left w:val="nil"/>
          <w:bottom w:val="nil"/>
          <w:right w:val="nil"/>
          <w:between w:val="nil"/>
        </w:pBdr>
        <w:rPr>
          <w:iCs/>
          <w:sz w:val="24"/>
          <w:szCs w:val="24"/>
        </w:rPr>
      </w:pPr>
      <w:r w:rsidRPr="00FB0A48">
        <w:rPr>
          <w:sz w:val="24"/>
          <w:szCs w:val="24"/>
        </w:rPr>
        <w:t xml:space="preserve">Toto zproštění mlčenlivosti v uvedeném rozsahu se vydává pro účel </w:t>
      </w:r>
      <w:r w:rsidR="005E3437" w:rsidRPr="00FB0A48">
        <w:rPr>
          <w:sz w:val="24"/>
          <w:szCs w:val="24"/>
        </w:rPr>
        <w:t>zpracování žádosti o nájem městského bytu ve vlastnictví Města Tachov po dobu trvání řízení žádosti o nájmu bytu.</w:t>
      </w:r>
      <w:r w:rsidR="00514506" w:rsidRPr="00FB0A48">
        <w:rPr>
          <w:i/>
          <w:sz w:val="24"/>
          <w:szCs w:val="24"/>
        </w:rPr>
        <w:t xml:space="preserve"> </w:t>
      </w:r>
      <w:r w:rsidR="00514506" w:rsidRPr="00FB0A48">
        <w:rPr>
          <w:iCs/>
          <w:sz w:val="24"/>
          <w:szCs w:val="24"/>
        </w:rPr>
        <w:t xml:space="preserve">Správce daně podá informace </w:t>
      </w:r>
      <w:r w:rsidR="00D54389" w:rsidRPr="00FB0A48">
        <w:rPr>
          <w:iCs/>
          <w:sz w:val="24"/>
          <w:szCs w:val="24"/>
        </w:rPr>
        <w:t>o daňovém subjektu pouze vedoucí majetkoprávnímu odboru a referentu bytové agendy, který spravuje seznam žadatelů o městský byt, a to na základě písemné žádosti.</w:t>
      </w:r>
    </w:p>
    <w:p w14:paraId="30EBAB23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C11306F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V……………………………………………. dne 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</w:t>
      </w:r>
    </w:p>
    <w:p w14:paraId="1A7C008C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2DB5C1" w14:textId="77777777" w:rsidR="003D6588" w:rsidRDefault="003D658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A27E1C" w14:textId="77777777" w:rsidR="003D658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</w:t>
      </w:r>
    </w:p>
    <w:p w14:paraId="4ACCDF93" w14:textId="77777777" w:rsidR="003D6588" w:rsidRPr="00FB0A4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FB0A48">
        <w:rPr>
          <w:i/>
          <w:color w:val="000000"/>
          <w:sz w:val="24"/>
          <w:szCs w:val="24"/>
        </w:rPr>
        <w:t>(Ověřený)</w:t>
      </w:r>
      <w:r w:rsidRPr="00FB0A48">
        <w:rPr>
          <w:color w:val="000000"/>
          <w:sz w:val="24"/>
          <w:szCs w:val="24"/>
        </w:rPr>
        <w:t xml:space="preserve"> podpis daňového subjektu</w:t>
      </w:r>
    </w:p>
    <w:p w14:paraId="30A9D75B" w14:textId="77777777" w:rsidR="003D6588" w:rsidRDefault="00000000">
      <w:pPr>
        <w:jc w:val="both"/>
        <w:rPr>
          <w:i/>
          <w:sz w:val="24"/>
          <w:szCs w:val="24"/>
        </w:rPr>
      </w:pPr>
      <w:r w:rsidRPr="00FB0A48">
        <w:rPr>
          <w:i/>
          <w:sz w:val="24"/>
          <w:szCs w:val="24"/>
        </w:rPr>
        <w:t>Při doručování písemně (mimo DS, bankovní identitu, portál občana apod.)</w:t>
      </w:r>
    </w:p>
    <w:p w14:paraId="7EB78670" w14:textId="77777777" w:rsidR="003D6588" w:rsidRDefault="003D6588">
      <w:pPr>
        <w:jc w:val="both"/>
      </w:pPr>
    </w:p>
    <w:sectPr w:rsidR="003D6588">
      <w:pgSz w:w="11909" w:h="16834"/>
      <w:pgMar w:top="568" w:right="710" w:bottom="720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0ABE293-29B1-445D-AF0E-5ACABAC976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BAAF744-1D3F-4DA2-894B-EC9832A60F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323919B-26CB-4182-8637-C35B093E0C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F01C3"/>
    <w:multiLevelType w:val="multilevel"/>
    <w:tmpl w:val="65B07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0492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588"/>
    <w:rsid w:val="00085EE2"/>
    <w:rsid w:val="003D6588"/>
    <w:rsid w:val="00514506"/>
    <w:rsid w:val="005E3437"/>
    <w:rsid w:val="00CE1237"/>
    <w:rsid w:val="00D11BF6"/>
    <w:rsid w:val="00D54389"/>
    <w:rsid w:val="00FB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EC3B8"/>
  <w15:docId w15:val="{3A477E53-C03D-4666-856D-30CBF3D7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300"/>
    </w:pPr>
    <w:rPr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Xo4d+OOId/qmMRbo/ZQX0k7Ow==">CgMxLjA4AHIhMTVOQ2piNXdfaE81UW1iSHA4aENaX1JpWWd4UFd4RXpV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Vlasáková Michaela</dc:creator>
  <cp:lastModifiedBy>Vlasáková Michaela</cp:lastModifiedBy>
  <cp:revision>2</cp:revision>
  <dcterms:created xsi:type="dcterms:W3CDTF">2024-10-02T09:12:00Z</dcterms:created>
  <dcterms:modified xsi:type="dcterms:W3CDTF">2024-10-02T09:12:00Z</dcterms:modified>
</cp:coreProperties>
</file>